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53E" w:rsidRPr="002C3BD3" w:rsidRDefault="00962668" w:rsidP="00396361">
      <w:pPr>
        <w:spacing w:after="0" w:line="408" w:lineRule="auto"/>
        <w:ind w:left="120"/>
        <w:jc w:val="center"/>
        <w:rPr>
          <w:lang w:val="ru-RU"/>
        </w:rPr>
      </w:pPr>
      <w:bookmarkStart w:id="0" w:name="block-78909"/>
      <w:r w:rsidRPr="002602E2">
        <w:rPr>
          <w:sz w:val="28"/>
          <w:lang w:val="ru-RU"/>
        </w:rPr>
        <w:br/>
      </w:r>
      <w:r w:rsidRPr="002602E2">
        <w:rPr>
          <w:sz w:val="28"/>
          <w:lang w:val="ru-RU"/>
        </w:rPr>
        <w:br/>
      </w:r>
      <w:r w:rsidR="000D780E">
        <w:rPr>
          <w:noProof/>
          <w:sz w:val="28"/>
          <w:lang w:val="ru-RU" w:eastAsia="ru-RU"/>
        </w:rPr>
        <w:drawing>
          <wp:inline distT="0" distB="0" distL="0" distR="0" wp14:anchorId="5A1C215B">
            <wp:extent cx="8800899" cy="5652226"/>
            <wp:effectExtent l="0" t="0" r="63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504" cy="5709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753E" w:rsidRPr="002C3BD3" w:rsidRDefault="002C753E">
      <w:pPr>
        <w:spacing w:after="0"/>
        <w:ind w:left="120"/>
        <w:jc w:val="center"/>
        <w:rPr>
          <w:lang w:val="ru-RU"/>
        </w:rPr>
      </w:pPr>
    </w:p>
    <w:p w:rsidR="002C753E" w:rsidRPr="002C3BD3" w:rsidRDefault="002C753E">
      <w:pPr>
        <w:spacing w:after="0"/>
        <w:ind w:left="120"/>
        <w:jc w:val="center"/>
        <w:rPr>
          <w:lang w:val="ru-RU"/>
        </w:rPr>
      </w:pPr>
    </w:p>
    <w:p w:rsidR="002C753E" w:rsidRPr="002C3BD3" w:rsidRDefault="002C753E">
      <w:pPr>
        <w:spacing w:after="0"/>
        <w:ind w:left="120"/>
        <w:jc w:val="center"/>
        <w:rPr>
          <w:lang w:val="ru-RU"/>
        </w:rPr>
      </w:pPr>
    </w:p>
    <w:p w:rsidR="002C753E" w:rsidRPr="002C3BD3" w:rsidRDefault="002C753E">
      <w:pPr>
        <w:spacing w:after="0"/>
        <w:ind w:left="120"/>
        <w:jc w:val="center"/>
        <w:rPr>
          <w:lang w:val="ru-RU"/>
        </w:rPr>
      </w:pPr>
    </w:p>
    <w:p w:rsidR="002C753E" w:rsidRPr="002C3BD3" w:rsidRDefault="000D780E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FB6782D">
            <wp:extent cx="8421461" cy="5858408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014" cy="58636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753E" w:rsidRPr="002C3BD3" w:rsidRDefault="000D780E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A76B3F3">
            <wp:extent cx="9082768" cy="6372943"/>
            <wp:effectExtent l="0" t="0" r="4445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0438" cy="63853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753E" w:rsidRPr="002C3BD3" w:rsidRDefault="002C753E">
      <w:pPr>
        <w:rPr>
          <w:lang w:val="ru-RU"/>
        </w:rPr>
        <w:sectPr w:rsidR="002C753E" w:rsidRPr="002C3BD3" w:rsidSect="000D780E">
          <w:pgSz w:w="16383" w:h="11906" w:orient="landscape"/>
          <w:pgMar w:top="568" w:right="1134" w:bottom="850" w:left="1134" w:header="720" w:footer="720" w:gutter="0"/>
          <w:cols w:space="720"/>
          <w:docGrid w:linePitch="299"/>
        </w:sect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bookmarkStart w:id="1" w:name="block-78914"/>
      <w:bookmarkEnd w:id="0"/>
      <w:r w:rsidRPr="002C3BD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2C3BD3">
        <w:rPr>
          <w:rFonts w:ascii="Times New Roman" w:hAnsi="Times New Roman"/>
          <w:color w:val="000000"/>
          <w:sz w:val="28"/>
          <w:lang w:val="ru-RU"/>
        </w:rPr>
        <w:t>​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​​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</w:t>
      </w: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 w:rsidP="000D780E">
      <w:pPr>
        <w:spacing w:after="0" w:line="264" w:lineRule="auto"/>
        <w:ind w:firstLine="600"/>
        <w:jc w:val="both"/>
        <w:rPr>
          <w:lang w:val="ru-RU"/>
        </w:rPr>
        <w:sectPr w:rsidR="002C753E" w:rsidRPr="002C3BD3" w:rsidSect="000D780E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r w:rsidRPr="002C3BD3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</w:t>
      </w:r>
      <w:r w:rsidR="000D780E">
        <w:rPr>
          <w:rFonts w:ascii="Times New Roman" w:hAnsi="Times New Roman"/>
          <w:color w:val="000000"/>
          <w:sz w:val="28"/>
          <w:lang w:val="ru-RU"/>
        </w:rPr>
        <w:t xml:space="preserve">се – 102 часа (3 часа в </w:t>
      </w:r>
    </w:p>
    <w:p w:rsidR="002C753E" w:rsidRPr="002C3BD3" w:rsidRDefault="00962668" w:rsidP="000D780E">
      <w:pPr>
        <w:spacing w:after="0" w:line="264" w:lineRule="auto"/>
        <w:jc w:val="both"/>
        <w:rPr>
          <w:lang w:val="ru-RU"/>
        </w:rPr>
      </w:pPr>
      <w:bookmarkStart w:id="2" w:name="block-78915"/>
      <w:bookmarkEnd w:id="1"/>
      <w:r w:rsidRPr="002C3B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Интонация, её функции. Основные элементы интонации.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C3BD3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2C3BD3">
        <w:rPr>
          <w:rFonts w:ascii="Times New Roman" w:hAnsi="Times New Roman"/>
          <w:color w:val="000000"/>
          <w:sz w:val="28"/>
          <w:lang w:val="ru-RU"/>
        </w:rPr>
        <w:t>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C3BD3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2C3BD3">
        <w:rPr>
          <w:rFonts w:ascii="Times New Roman" w:hAnsi="Times New Roman"/>
          <w:color w:val="000000"/>
          <w:sz w:val="28"/>
          <w:lang w:val="ru-RU"/>
        </w:rPr>
        <w:t>;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2C3BD3">
        <w:rPr>
          <w:rFonts w:ascii="Times New Roman" w:hAnsi="Times New Roman"/>
          <w:color w:val="000000"/>
          <w:sz w:val="28"/>
          <w:lang w:val="ru-RU"/>
        </w:rPr>
        <w:t>(-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2C3BD3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>: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2C3BD3">
        <w:rPr>
          <w:rFonts w:ascii="Times New Roman" w:hAnsi="Times New Roman"/>
          <w:color w:val="000000"/>
          <w:sz w:val="28"/>
          <w:lang w:val="ru-RU"/>
        </w:rPr>
        <w:t>-;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2C3BD3">
        <w:rPr>
          <w:rFonts w:ascii="Times New Roman" w:hAnsi="Times New Roman"/>
          <w:color w:val="000000"/>
          <w:sz w:val="28"/>
          <w:lang w:val="ru-RU"/>
        </w:rPr>
        <w:t>-;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2C3BD3">
        <w:rPr>
          <w:rFonts w:ascii="Times New Roman" w:hAnsi="Times New Roman"/>
          <w:color w:val="000000"/>
          <w:sz w:val="28"/>
          <w:lang w:val="ru-RU"/>
        </w:rPr>
        <w:t>-;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2C3BD3">
        <w:rPr>
          <w:rFonts w:ascii="Times New Roman" w:hAnsi="Times New Roman"/>
          <w:color w:val="000000"/>
          <w:sz w:val="28"/>
          <w:lang w:val="ru-RU"/>
        </w:rPr>
        <w:t>–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2C3BD3">
        <w:rPr>
          <w:rFonts w:ascii="Times New Roman" w:hAnsi="Times New Roman"/>
          <w:color w:val="000000"/>
          <w:sz w:val="28"/>
          <w:lang w:val="ru-RU"/>
        </w:rPr>
        <w:t>–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2C3BD3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Спряжение глагола.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2C3BD3">
        <w:rPr>
          <w:rFonts w:ascii="Times New Roman" w:hAnsi="Times New Roman"/>
          <w:color w:val="000000"/>
          <w:sz w:val="28"/>
          <w:lang w:val="ru-RU"/>
        </w:rPr>
        <w:t>-,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2C3BD3">
        <w:rPr>
          <w:rFonts w:ascii="Times New Roman" w:hAnsi="Times New Roman"/>
          <w:color w:val="000000"/>
          <w:sz w:val="28"/>
          <w:lang w:val="ru-RU"/>
        </w:rPr>
        <w:t>-.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2C3BD3">
        <w:rPr>
          <w:rFonts w:ascii="Times New Roman" w:hAnsi="Times New Roman"/>
          <w:color w:val="000000"/>
          <w:sz w:val="28"/>
          <w:lang w:val="ru-RU"/>
        </w:rPr>
        <w:t>- –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color w:val="000000"/>
          <w:sz w:val="28"/>
          <w:lang w:val="ru-RU"/>
        </w:rPr>
        <w:t>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2C3BD3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C3BD3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C3BD3">
        <w:rPr>
          <w:rFonts w:ascii="Times New Roman" w:hAnsi="Times New Roman"/>
          <w:color w:val="000000"/>
          <w:sz w:val="28"/>
          <w:lang w:val="ru-RU"/>
        </w:rPr>
        <w:t>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C3BD3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0D780E" w:rsidRDefault="000D78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lastRenderedPageBreak/>
        <w:t>6 КЛАСС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Функциональные разновидности языка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Лексика русского языка с точки зрения её происхождения: исконно русские и заимствованные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2C3BD3">
        <w:rPr>
          <w:rFonts w:ascii="Times New Roman" w:hAnsi="Times New Roman"/>
          <w:color w:val="000000"/>
          <w:sz w:val="28"/>
          <w:lang w:val="ru-RU"/>
        </w:rPr>
        <w:t>- –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2C3BD3">
        <w:rPr>
          <w:rFonts w:ascii="Times New Roman" w:hAnsi="Times New Roman"/>
          <w:color w:val="000000"/>
          <w:sz w:val="28"/>
          <w:lang w:val="ru-RU"/>
        </w:rPr>
        <w:t>-.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словообразования.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2C3BD3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2C3BD3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2C3BD3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2C3BD3">
        <w:rPr>
          <w:rFonts w:ascii="Times New Roman" w:hAnsi="Times New Roman"/>
          <w:color w:val="000000"/>
          <w:sz w:val="28"/>
          <w:lang w:val="ru-RU"/>
        </w:rPr>
        <w:t>- и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2C3BD3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Правильное употребление собирательных имён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C3BD3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Нормы словоизменения глаголов.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2C3BD3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Синтаксический и пунктуационный анализ предложений с причастным оборотом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2C3BD3">
        <w:rPr>
          <w:rFonts w:ascii="Times New Roman" w:hAnsi="Times New Roman"/>
          <w:color w:val="000000"/>
          <w:sz w:val="28"/>
          <w:lang w:val="ru-RU"/>
        </w:rPr>
        <w:t>(-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C3BD3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2C3BD3">
        <w:rPr>
          <w:rFonts w:ascii="Times New Roman" w:hAnsi="Times New Roman"/>
          <w:color w:val="000000"/>
          <w:sz w:val="28"/>
          <w:lang w:val="ru-RU"/>
        </w:rPr>
        <w:t>,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2C3BD3">
        <w:rPr>
          <w:rFonts w:ascii="Times New Roman" w:hAnsi="Times New Roman"/>
          <w:color w:val="000000"/>
          <w:sz w:val="28"/>
          <w:lang w:val="ru-RU"/>
        </w:rPr>
        <w:t>,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2C3BD3">
        <w:rPr>
          <w:rFonts w:ascii="Times New Roman" w:hAnsi="Times New Roman"/>
          <w:color w:val="000000"/>
          <w:sz w:val="28"/>
          <w:lang w:val="ru-RU"/>
        </w:rPr>
        <w:t>,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2C3BD3">
        <w:rPr>
          <w:rFonts w:ascii="Times New Roman" w:hAnsi="Times New Roman"/>
          <w:color w:val="000000"/>
          <w:sz w:val="28"/>
          <w:lang w:val="ru-RU"/>
        </w:rPr>
        <w:t>,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2C3BD3">
        <w:rPr>
          <w:rFonts w:ascii="Times New Roman" w:hAnsi="Times New Roman"/>
          <w:color w:val="000000"/>
          <w:sz w:val="28"/>
          <w:lang w:val="ru-RU"/>
        </w:rPr>
        <w:t>,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2C3BD3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C3BD3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lastRenderedPageBreak/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2C3B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C3BD3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2C3BD3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2C3BD3">
        <w:rPr>
          <w:rFonts w:ascii="Times New Roman" w:hAnsi="Times New Roman"/>
          <w:color w:val="000000"/>
          <w:sz w:val="28"/>
          <w:lang w:val="ru-RU"/>
        </w:rPr>
        <w:t>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2C3BD3">
        <w:rPr>
          <w:rFonts w:ascii="Times New Roman" w:hAnsi="Times New Roman"/>
          <w:color w:val="000000"/>
          <w:sz w:val="28"/>
          <w:lang w:val="ru-RU"/>
        </w:rPr>
        <w:t>, -</w:t>
      </w:r>
      <w:r w:rsidRPr="002C3BD3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2C3BD3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2C753E" w:rsidRPr="002C3BD3" w:rsidRDefault="002C753E">
      <w:pPr>
        <w:spacing w:after="0"/>
        <w:ind w:left="120"/>
        <w:rPr>
          <w:lang w:val="ru-RU"/>
        </w:rPr>
      </w:pPr>
    </w:p>
    <w:p w:rsidR="000D780E" w:rsidRDefault="000D780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C753E" w:rsidRPr="002C3BD3" w:rsidRDefault="00962668">
      <w:pPr>
        <w:spacing w:after="0"/>
        <w:ind w:left="120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2C753E" w:rsidRPr="002C3BD3" w:rsidRDefault="002C753E">
      <w:pPr>
        <w:spacing w:after="0"/>
        <w:ind w:left="120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2C3BD3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C3BD3" w:rsidRDefault="00962668">
      <w:pPr>
        <w:spacing w:after="0" w:line="264" w:lineRule="auto"/>
        <w:ind w:left="120"/>
        <w:jc w:val="both"/>
        <w:rPr>
          <w:lang w:val="ru-RU"/>
        </w:rPr>
      </w:pPr>
      <w:r w:rsidRPr="002C3BD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2C753E" w:rsidRPr="002C3BD3" w:rsidRDefault="00962668">
      <w:pPr>
        <w:spacing w:after="0" w:line="264" w:lineRule="auto"/>
        <w:ind w:firstLine="600"/>
        <w:jc w:val="both"/>
        <w:rPr>
          <w:lang w:val="ru-RU"/>
        </w:rPr>
      </w:pPr>
      <w:r w:rsidRPr="002C3BD3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0D780E" w:rsidRDefault="00962668" w:rsidP="000D780E">
      <w:pPr>
        <w:spacing w:after="0" w:line="264" w:lineRule="auto"/>
        <w:ind w:firstLine="600"/>
        <w:jc w:val="both"/>
        <w:rPr>
          <w:lang w:val="ru-RU"/>
        </w:rPr>
      </w:pPr>
      <w:r w:rsidRPr="000D780E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2C753E" w:rsidRPr="002602E2" w:rsidRDefault="00962668" w:rsidP="000D780E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lastRenderedPageBreak/>
        <w:t>Словосочетание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2602E2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0D780E" w:rsidRDefault="00962668" w:rsidP="000D780E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2C753E" w:rsidRPr="002602E2" w:rsidRDefault="00962668" w:rsidP="000D780E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lastRenderedPageBreak/>
        <w:t>Главные члены предложения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2602E2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2C753E" w:rsidRPr="000D780E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2602E2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D78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D78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D780E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0D78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D780E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D780E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D78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D780E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0D78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D780E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D780E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D780E">
        <w:rPr>
          <w:rFonts w:ascii="Times New Roman" w:hAnsi="Times New Roman"/>
          <w:color w:val="000000"/>
          <w:sz w:val="28"/>
          <w:lang w:val="ru-RU"/>
        </w:rPr>
        <w:t>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602E2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0D780E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2602E2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0D780E" w:rsidRDefault="000D780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C753E" w:rsidRPr="002602E2" w:rsidRDefault="000D780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962668" w:rsidRPr="002602E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C753E" w:rsidRPr="002602E2" w:rsidRDefault="002C753E">
      <w:pPr>
        <w:spacing w:after="0"/>
        <w:ind w:left="120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Текст 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0D780E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Понятие о сложносочинённом предложении, его строении.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2602E2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​</w:t>
      </w:r>
    </w:p>
    <w:p w:rsidR="002C753E" w:rsidRPr="002602E2" w:rsidRDefault="002C753E">
      <w:pPr>
        <w:rPr>
          <w:lang w:val="ru-RU"/>
        </w:rPr>
        <w:sectPr w:rsidR="002C753E" w:rsidRPr="002602E2" w:rsidSect="000D780E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2C753E" w:rsidRPr="002602E2" w:rsidRDefault="00962668" w:rsidP="000D780E">
      <w:pPr>
        <w:spacing w:after="0" w:line="264" w:lineRule="auto"/>
        <w:jc w:val="both"/>
        <w:rPr>
          <w:lang w:val="ru-RU"/>
        </w:rPr>
      </w:pPr>
      <w:bookmarkStart w:id="3" w:name="block-78910"/>
      <w:bookmarkEnd w:id="2"/>
      <w:r w:rsidRPr="002602E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/>
        <w:ind w:left="120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C753E" w:rsidRPr="002602E2" w:rsidRDefault="002C753E">
      <w:pPr>
        <w:spacing w:after="0"/>
        <w:ind w:left="120"/>
        <w:rPr>
          <w:lang w:val="ru-RU"/>
        </w:rPr>
      </w:pP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2602E2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2602E2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2602E2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2602E2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2602E2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</w:t>
      </w: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безопасного поведения в информационно-коммуникационной сети «Интернет» в процессе школьного языкового образования;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2602E2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</w:t>
      </w: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</w:t>
      </w: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2602E2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2602E2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2602E2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2602E2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2602E2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2602E2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2602E2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2602E2">
        <w:rPr>
          <w:rFonts w:ascii="Times New Roman" w:hAnsi="Times New Roman"/>
          <w:color w:val="000000"/>
          <w:sz w:val="28"/>
          <w:lang w:val="ru-RU"/>
        </w:rPr>
        <w:t>: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0D780E" w:rsidRDefault="000D78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D780E" w:rsidRDefault="000D78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/>
        <w:ind w:left="120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C753E" w:rsidRPr="002602E2" w:rsidRDefault="002C753E">
      <w:pPr>
        <w:spacing w:after="0"/>
        <w:ind w:left="120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0D780E" w:rsidRDefault="00962668" w:rsidP="001C45F3">
      <w:pPr>
        <w:spacing w:after="0" w:line="264" w:lineRule="auto"/>
        <w:ind w:left="120"/>
        <w:jc w:val="both"/>
        <w:rPr>
          <w:lang w:val="ru-RU"/>
        </w:rPr>
      </w:pPr>
      <w:r w:rsidRPr="000D780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0D780E" w:rsidRDefault="00962668">
      <w:pPr>
        <w:spacing w:after="0" w:line="264" w:lineRule="auto"/>
        <w:ind w:left="120"/>
        <w:jc w:val="both"/>
        <w:rPr>
          <w:lang w:val="ru-RU"/>
        </w:rPr>
      </w:pPr>
      <w:r w:rsidRPr="000D780E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602E2">
        <w:rPr>
          <w:rFonts w:ascii="Times New Roman" w:hAnsi="Times New Roman"/>
          <w:color w:val="000000"/>
          <w:sz w:val="28"/>
          <w:lang w:val="ru-RU"/>
        </w:rPr>
        <w:t>).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Default="009626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602E2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0D780E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2602E2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2602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2602E2">
        <w:rPr>
          <w:rFonts w:ascii="Times New Roman" w:hAnsi="Times New Roman"/>
          <w:color w:val="000000"/>
          <w:sz w:val="28"/>
          <w:lang w:val="ru-RU"/>
        </w:rPr>
        <w:t>//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2602E2">
        <w:rPr>
          <w:rFonts w:ascii="Times New Roman" w:hAnsi="Times New Roman"/>
          <w:color w:val="000000"/>
          <w:sz w:val="28"/>
          <w:lang w:val="ru-RU"/>
        </w:rPr>
        <w:t>–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2602E2">
        <w:rPr>
          <w:rFonts w:ascii="Times New Roman" w:hAnsi="Times New Roman"/>
          <w:color w:val="000000"/>
          <w:sz w:val="28"/>
          <w:lang w:val="ru-RU"/>
        </w:rPr>
        <w:t>–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2602E2">
        <w:rPr>
          <w:rFonts w:ascii="Times New Roman" w:hAnsi="Times New Roman"/>
          <w:color w:val="000000"/>
          <w:sz w:val="28"/>
          <w:lang w:val="ru-RU"/>
        </w:rPr>
        <w:t>–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2602E2">
        <w:rPr>
          <w:rFonts w:ascii="Times New Roman" w:hAnsi="Times New Roman"/>
          <w:color w:val="000000"/>
          <w:sz w:val="28"/>
          <w:lang w:val="ru-RU"/>
        </w:rPr>
        <w:t>–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2602E2">
        <w:rPr>
          <w:rFonts w:ascii="Times New Roman" w:hAnsi="Times New Roman"/>
          <w:color w:val="000000"/>
          <w:sz w:val="28"/>
          <w:lang w:val="ru-RU"/>
        </w:rPr>
        <w:t>–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2602E2">
        <w:rPr>
          <w:rFonts w:ascii="Times New Roman" w:hAnsi="Times New Roman"/>
          <w:color w:val="000000"/>
          <w:sz w:val="28"/>
          <w:lang w:val="ru-RU"/>
        </w:rPr>
        <w:t>–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2602E2">
        <w:rPr>
          <w:rFonts w:ascii="Times New Roman" w:hAnsi="Times New Roman"/>
          <w:color w:val="000000"/>
          <w:sz w:val="28"/>
          <w:lang w:val="ru-RU"/>
        </w:rPr>
        <w:t>–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2602E2">
        <w:rPr>
          <w:rFonts w:ascii="Times New Roman" w:hAnsi="Times New Roman"/>
          <w:color w:val="000000"/>
          <w:sz w:val="28"/>
          <w:lang w:val="ru-RU"/>
        </w:rPr>
        <w:t>-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602E2">
        <w:rPr>
          <w:rFonts w:ascii="Times New Roman" w:hAnsi="Times New Roman"/>
          <w:color w:val="000000"/>
          <w:sz w:val="28"/>
          <w:lang w:val="ru-RU"/>
        </w:rPr>
        <w:t>– -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0D780E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</w:t>
      </w: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602E2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2C753E" w:rsidRPr="002602E2" w:rsidRDefault="00962668">
      <w:pPr>
        <w:spacing w:after="0"/>
        <w:ind w:left="120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C753E" w:rsidRPr="002602E2" w:rsidRDefault="002C753E">
      <w:pPr>
        <w:spacing w:after="0"/>
        <w:ind w:left="120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2602E2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2602E2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0D780E" w:rsidRDefault="00962668">
      <w:pPr>
        <w:spacing w:after="0" w:line="264" w:lineRule="auto"/>
        <w:ind w:left="120"/>
        <w:jc w:val="both"/>
        <w:rPr>
          <w:lang w:val="ru-RU"/>
        </w:rPr>
      </w:pPr>
      <w:r w:rsidRPr="000D780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0D780E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0D780E" w:rsidRDefault="00962668">
      <w:pPr>
        <w:spacing w:after="0" w:line="264" w:lineRule="auto"/>
        <w:ind w:left="120"/>
        <w:jc w:val="both"/>
        <w:rPr>
          <w:lang w:val="ru-RU"/>
        </w:rPr>
      </w:pPr>
      <w:r w:rsidRPr="000D780E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0D780E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</w:t>
      </w: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анализ слов; применять знания по морфемике и словообразованию при выполнении языкового анализа различных видов.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2602E2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2602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2602E2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0D780E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proofErr w:type="gramStart"/>
      <w:r w:rsidRPr="002602E2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2602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602E2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Язык и речь 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0D780E" w:rsidRDefault="00962668">
      <w:pPr>
        <w:spacing w:after="0" w:line="264" w:lineRule="auto"/>
        <w:ind w:left="120"/>
        <w:jc w:val="both"/>
        <w:rPr>
          <w:lang w:val="ru-RU"/>
        </w:rPr>
      </w:pPr>
      <w:r w:rsidRPr="000D780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2602E2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Уместно использовать деепричастия 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2602E2">
        <w:rPr>
          <w:rFonts w:ascii="Times New Roman" w:hAnsi="Times New Roman"/>
          <w:color w:val="000000"/>
          <w:sz w:val="28"/>
          <w:lang w:val="ru-RU"/>
        </w:rPr>
        <w:t>и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2602E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2602E2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2602E2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2602E2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602E2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2C753E" w:rsidRPr="002602E2" w:rsidRDefault="00962668">
      <w:pPr>
        <w:spacing w:after="0"/>
        <w:ind w:left="120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</w:t>
      </w: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 w:rsidP="001C45F3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2602E2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</w:t>
      </w: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2602E2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2602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2602E2">
        <w:rPr>
          <w:rFonts w:ascii="Times New Roman" w:hAnsi="Times New Roman"/>
          <w:color w:val="000000"/>
          <w:sz w:val="28"/>
          <w:lang w:val="ru-RU"/>
        </w:rPr>
        <w:t>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2602E2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2602E2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602E2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C753E" w:rsidRDefault="00962668">
      <w:pPr>
        <w:spacing w:after="0" w:line="264" w:lineRule="auto"/>
        <w:ind w:firstLine="600"/>
        <w:jc w:val="both"/>
      </w:pPr>
      <w:r w:rsidRPr="002602E2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>
        <w:rPr>
          <w:rFonts w:ascii="Times New Roman" w:hAnsi="Times New Roman"/>
          <w:color w:val="000000"/>
          <w:sz w:val="28"/>
        </w:rPr>
        <w:t>(в рамках изученного).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2C753E" w:rsidRPr="002602E2" w:rsidRDefault="002C753E">
      <w:pPr>
        <w:spacing w:after="0"/>
        <w:ind w:left="120"/>
        <w:rPr>
          <w:lang w:val="ru-RU"/>
        </w:rPr>
      </w:pPr>
    </w:p>
    <w:p w:rsidR="002C753E" w:rsidRPr="002602E2" w:rsidRDefault="00962668">
      <w:pPr>
        <w:spacing w:after="0"/>
        <w:ind w:left="120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C753E" w:rsidRPr="002602E2" w:rsidRDefault="002C753E">
      <w:pPr>
        <w:spacing w:after="0"/>
        <w:ind w:left="120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2602E2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2C753E" w:rsidRPr="002602E2" w:rsidRDefault="002C753E">
      <w:pPr>
        <w:spacing w:after="0" w:line="264" w:lineRule="auto"/>
        <w:ind w:left="120"/>
        <w:jc w:val="both"/>
        <w:rPr>
          <w:lang w:val="ru-RU"/>
        </w:rPr>
      </w:pPr>
    </w:p>
    <w:p w:rsidR="002C753E" w:rsidRPr="002602E2" w:rsidRDefault="00962668">
      <w:pPr>
        <w:spacing w:after="0" w:line="264" w:lineRule="auto"/>
        <w:ind w:left="120"/>
        <w:jc w:val="both"/>
        <w:rPr>
          <w:lang w:val="ru-RU"/>
        </w:rPr>
      </w:pPr>
      <w:r w:rsidRPr="002602E2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Times New Roman" w:hAnsi="Times New Roman"/>
          <w:color w:val="000000"/>
          <w:sz w:val="28"/>
          <w:lang w:val="ru-RU"/>
        </w:rPr>
        <w:lastRenderedPageBreak/>
        <w:t>Соблюдать основные нормы построения предложений с прямой и косвенной речью, при цитировании.</w:t>
      </w:r>
    </w:p>
    <w:p w:rsidR="002C753E" w:rsidRPr="002602E2" w:rsidRDefault="00962668">
      <w:pPr>
        <w:spacing w:after="0" w:line="264" w:lineRule="auto"/>
        <w:ind w:firstLine="600"/>
        <w:jc w:val="both"/>
        <w:rPr>
          <w:lang w:val="ru-RU"/>
        </w:rPr>
      </w:pPr>
      <w:r w:rsidRPr="002602E2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2C753E" w:rsidRDefault="0096266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C753E" w:rsidRDefault="002C753E">
      <w:pPr>
        <w:sectPr w:rsidR="002C753E" w:rsidSect="000D780E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2C753E" w:rsidRDefault="00962668">
      <w:pPr>
        <w:spacing w:after="0"/>
        <w:ind w:left="120"/>
      </w:pPr>
      <w:bookmarkStart w:id="4" w:name="block-78911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2975"/>
        <w:gridCol w:w="1002"/>
        <w:gridCol w:w="1991"/>
        <w:gridCol w:w="2068"/>
        <w:gridCol w:w="2699"/>
        <w:gridCol w:w="2382"/>
      </w:tblGrid>
      <w:tr w:rsidR="002C753E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Воспитательный аспект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Общие сведения о языке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Язык и речь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Виды речевой деятельности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7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Текст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Текст. Функционально-смысловые типы речи. Информационная переработка текста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4.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Функциональные разновидности языка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5.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Система языка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Фонетика. Графика. Орфоэпия.Орфография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Морфемика. Орфография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Лексикология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6.</w:t>
            </w: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Синтаксис. Культура речи. Пунктуация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8"/>
              </w:rPr>
              <w:t>Словосочетание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Простое двусоставное предложение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Простое осложнённое предложение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Сложное предложение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Прямая речь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Диалог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Сложное предложение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7.</w:t>
            </w: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Морфология. Культура речи. Орфография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Система частей речи в русском языке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Имя существительное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Имя прилагательное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Глагол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24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пройденного материала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Итоговый контрль (сочинения, изложения, контрольные и проверочные работы, диктанты)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170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9"/>
        <w:gridCol w:w="3313"/>
        <w:gridCol w:w="976"/>
        <w:gridCol w:w="1933"/>
        <w:gridCol w:w="2007"/>
        <w:gridCol w:w="2617"/>
        <w:gridCol w:w="2287"/>
      </w:tblGrid>
      <w:tr w:rsidR="002C753E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33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Общие сведения о языке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Основные функции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Литературный язык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Язык и речь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8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Текст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3.2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Функционально-смысловые типы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3.3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Виды описания. Смысловой анализ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4.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Функциональные разновидности языка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Официально деловой и научный стиль. </w:t>
            </w:r>
            <w:r>
              <w:rPr>
                <w:rFonts w:ascii="Times New Roman" w:hAnsi="Times New Roman"/>
                <w:color w:val="000000"/>
                <w:sz w:val="28"/>
              </w:rPr>
              <w:t>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5.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Лексикология. Культура речи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Лексика с точки зрения сферы употребления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17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5.3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lastRenderedPageBreak/>
              <w:t>Раздел 6.</w:t>
            </w: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Словообразование. Культура речи. Орфография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6.3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Орфографический анализ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6.4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Понятие об этимологии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6.5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7.</w:t>
            </w: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Морфология. Культура речи. Орфография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Части речи в русском языке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7.2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Имя существительное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7.3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Имя прилагательное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18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7.4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Имя числительное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7.5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Местоименение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20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7.6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Глагол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34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13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пройденного материала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Итоговый контрль (сочинения, изложения, контрольные и проверочные работы, диктанты)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14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14 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204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14 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5"/>
        <w:gridCol w:w="2887"/>
        <w:gridCol w:w="1014"/>
        <w:gridCol w:w="2018"/>
        <w:gridCol w:w="2096"/>
        <w:gridCol w:w="2701"/>
        <w:gridCol w:w="2391"/>
      </w:tblGrid>
      <w:tr w:rsidR="002C753E">
        <w:trPr>
          <w:trHeight w:val="144"/>
          <w:tblCellSpacing w:w="20" w:type="nil"/>
        </w:trPr>
        <w:tc>
          <w:tcPr>
            <w:tcW w:w="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32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Общие сведения о языке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Язык как развивающееся явление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Язык и речь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Монолог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Диалог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Текст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Основные признаки текста (повторение)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3.2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3.3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Функционально-смысловые типы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4.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Функциональные разновидности языка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4.1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4.2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Официально деловой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5.</w:t>
            </w: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Система языка. Морфология. Культура речи. Орфорграфия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5.1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5.2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Причастие как особая форма глагола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20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5.3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Деепричастие как особая форма глагола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14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5.4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Наречие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5.5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Слова категории состояния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5.6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Служебные части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5.7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Предлог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5.8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Союз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5.9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Частица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5.10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Междометия и звукоподражательные слова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5.11</w:t>
            </w:r>
          </w:p>
        </w:tc>
        <w:tc>
          <w:tcPr>
            <w:tcW w:w="32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Омонимия слов разных частей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Повторение пройденного материала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Итоговый контрль (сочинения, изложения, контрольные и проверочные работы, диктанты)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 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136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 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3086"/>
        <w:gridCol w:w="995"/>
        <w:gridCol w:w="1975"/>
        <w:gridCol w:w="2051"/>
        <w:gridCol w:w="2676"/>
        <w:gridCol w:w="2338"/>
      </w:tblGrid>
      <w:tr w:rsidR="002C753E">
        <w:trPr>
          <w:trHeight w:val="144"/>
          <w:tblCellSpacing w:w="20" w:type="nil"/>
        </w:trPr>
        <w:tc>
          <w:tcPr>
            <w:tcW w:w="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6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4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Общие сведения о языке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Язык и речь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8"/>
              </w:rPr>
              <w:t>Их разновидности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Текст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Текст и его признаки. Функционально-смысловые типы речи. Смысловой анализ текста.Информационная переработка текста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4.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Функциональные разновидности языка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Официально-деловой стиль. Научный стиль. </w:t>
            </w:r>
            <w:r>
              <w:rPr>
                <w:rFonts w:ascii="Times New Roman" w:hAnsi="Times New Roman"/>
                <w:color w:val="000000"/>
                <w:sz w:val="28"/>
              </w:rPr>
              <w:t>Жанры.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5.</w:t>
            </w: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Система языка. Синтаксис. Культура речи. Пунктуация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Синтаксис как раздел лингвистики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Пунктуация. Функции знаков препинания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6.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Система языка. Словосочетание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8"/>
              </w:rPr>
              <w:t>Типы подчинительной связи в словосочетании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7.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Система языка. Предложение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8"/>
              </w:rPr>
              <w:t>Виды предложений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Второстепенные члены предложения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7.6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Предложения с обособленными членами. Виды обособленных членов </w:t>
            </w: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8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12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7.7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Повторение пройденного материала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Итоговый контрль (сочинения, изложения, контрольные и проверочные работы, диктанты)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9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102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9626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8"/>
        <w:gridCol w:w="2774"/>
        <w:gridCol w:w="1021"/>
        <w:gridCol w:w="2033"/>
        <w:gridCol w:w="2111"/>
        <w:gridCol w:w="2757"/>
        <w:gridCol w:w="2408"/>
      </w:tblGrid>
      <w:tr w:rsidR="002C753E">
        <w:trPr>
          <w:trHeight w:val="144"/>
          <w:tblCellSpacing w:w="20" w:type="nil"/>
        </w:trPr>
        <w:tc>
          <w:tcPr>
            <w:tcW w:w="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6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4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2C753E" w:rsidRDefault="002C753E">
            <w:pPr>
              <w:spacing w:after="0"/>
              <w:ind w:left="135"/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2C753E" w:rsidRDefault="002C7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Общие сведения о языке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Русский язык в современном мире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Язык и речь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8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Текст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8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4.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Функциональные разновидности языка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4.2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Научный стиль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5.</w:t>
            </w: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602E2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Система языка. Синтаксис. Культура речи. Пунктуация</w:t>
            </w: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Сложное предложение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Сложносочинённое предложение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Сложноподчинённое предложение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27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Бессоюзное сложное предложение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16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9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5.6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Прямая и косвенная речь. Цитирование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Повторение пройденного материала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 w:rsidRPr="000D7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Итоговый контрль (сочинения, изложения, контрольные и проверочные работы, диктанты)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9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2C753E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2C753E" w:rsidRPr="002602E2" w:rsidRDefault="002C753E">
            <w:pPr>
              <w:spacing w:after="0"/>
              <w:ind w:left="135"/>
              <w:rPr>
                <w:lang w:val="ru-RU"/>
              </w:rPr>
            </w:pPr>
          </w:p>
        </w:tc>
      </w:tr>
      <w:tr w:rsidR="002C7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Pr="002602E2" w:rsidRDefault="00962668">
            <w:pPr>
              <w:spacing w:after="0"/>
              <w:ind w:left="135"/>
              <w:rPr>
                <w:lang w:val="ru-RU"/>
              </w:rPr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 w:rsidRPr="002602E2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102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2C753E" w:rsidRDefault="00962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53E" w:rsidRDefault="002C753E"/>
        </w:tc>
      </w:tr>
    </w:tbl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53E" w:rsidRDefault="002C753E">
      <w:pPr>
        <w:sectPr w:rsidR="002C753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78913"/>
      <w:bookmarkEnd w:id="4"/>
    </w:p>
    <w:p w:rsidR="002C753E" w:rsidRDefault="002C753E" w:rsidP="00B74701">
      <w:pPr>
        <w:spacing w:after="0"/>
      </w:pPr>
    </w:p>
    <w:p w:rsidR="00B74701" w:rsidRDefault="00B74701">
      <w:pPr>
        <w:sectPr w:rsidR="00B7470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_GoBack"/>
      <w:bookmarkEnd w:id="6"/>
    </w:p>
    <w:p w:rsidR="002C753E" w:rsidRDefault="002C753E" w:rsidP="00B74701">
      <w:pPr>
        <w:spacing w:after="0" w:line="480" w:lineRule="auto"/>
        <w:sectPr w:rsidR="002C753E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78912"/>
      <w:bookmarkEnd w:id="5"/>
    </w:p>
    <w:bookmarkEnd w:id="7"/>
    <w:p w:rsidR="00962668" w:rsidRDefault="00962668"/>
    <w:sectPr w:rsidR="00962668" w:rsidSect="002C75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7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3E"/>
    <w:rsid w:val="000D780E"/>
    <w:rsid w:val="001C45F3"/>
    <w:rsid w:val="002602E2"/>
    <w:rsid w:val="002C3BD3"/>
    <w:rsid w:val="002C753E"/>
    <w:rsid w:val="00396361"/>
    <w:rsid w:val="005222A3"/>
    <w:rsid w:val="005946E0"/>
    <w:rsid w:val="00857D85"/>
    <w:rsid w:val="00962668"/>
    <w:rsid w:val="00B7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3BB0A-0EEC-438C-8102-6694E413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C753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75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034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16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theme" Target="theme/theme1.xml"/><Relationship Id="rId5" Type="http://schemas.openxmlformats.org/officeDocument/2006/relationships/image" Target="media/image2.png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59f6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7922" TargetMode="Externa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59f6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s://m.edsoo.ru/7f419b78" TargetMode="External"/><Relationship Id="rId10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7f419b78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187</Pages>
  <Words>18708</Words>
  <Characters>106639</Characters>
  <Application>Microsoft Office Word</Application>
  <DocSecurity>0</DocSecurity>
  <Lines>888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Учетная запись Майкрософт</cp:lastModifiedBy>
  <cp:revision>4</cp:revision>
  <dcterms:created xsi:type="dcterms:W3CDTF">2025-12-11T12:39:00Z</dcterms:created>
  <dcterms:modified xsi:type="dcterms:W3CDTF">2025-12-12T05:47:00Z</dcterms:modified>
</cp:coreProperties>
</file>